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C3B8A" w14:textId="2A5D5825" w:rsidR="00B9190C" w:rsidRDefault="00B9190C" w:rsidP="00B9190C">
      <w:pPr>
        <w:pStyle w:val="ListParagraph"/>
        <w:numPr>
          <w:ilvl w:val="0"/>
          <w:numId w:val="1"/>
        </w:numPr>
      </w:pPr>
      <w:r>
        <w:t>In the play Trifles, the reader never hears from Mrs. Wright. We are only told about her and</w:t>
      </w:r>
    </w:p>
    <w:p w14:paraId="7374ECEE" w14:textId="77777777" w:rsidR="00B9190C" w:rsidRDefault="00B9190C" w:rsidP="00B9190C">
      <w:r>
        <w:t>discover things about her life through other people. Here is a sampling of what the audience is</w:t>
      </w:r>
    </w:p>
    <w:p w14:paraId="67B25175" w14:textId="77777777" w:rsidR="00B9190C" w:rsidRDefault="00B9190C" w:rsidP="00B9190C">
      <w:r>
        <w:t>told:</w:t>
      </w:r>
    </w:p>
    <w:p w14:paraId="3EEBDE07" w14:textId="77777777" w:rsidR="00B9190C" w:rsidRDefault="00B9190C" w:rsidP="00B9190C">
      <w:r>
        <w:t>• “Well, she looked queer” (320) – This is Mr. Hale describing how she looked to him when he</w:t>
      </w:r>
    </w:p>
    <w:p w14:paraId="79B19B4A" w14:textId="77777777" w:rsidR="00B9190C" w:rsidRDefault="00B9190C" w:rsidP="00B9190C">
      <w:r>
        <w:t>arrived at the Wright home.</w:t>
      </w:r>
    </w:p>
    <w:p w14:paraId="2D9F638A" w14:textId="77777777" w:rsidR="00B9190C" w:rsidRDefault="00B9190C" w:rsidP="00B9190C">
      <w:r>
        <w:t>• “She . . .just sat there, not even looking at me, so I said, “I want to see John.” And then she –</w:t>
      </w:r>
    </w:p>
    <w:p w14:paraId="56BA7023" w14:textId="77777777" w:rsidR="00B9190C" w:rsidRDefault="00B9190C" w:rsidP="00B9190C">
      <w:r>
        <w:t xml:space="preserve">laughed . . . “The why can’t I see him? I asked her, out of patience.” </w:t>
      </w:r>
      <w:proofErr w:type="spellStart"/>
      <w:r>
        <w:t>‘Cause</w:t>
      </w:r>
      <w:proofErr w:type="spellEnd"/>
      <w:r>
        <w:t xml:space="preserve"> he’s dead, says </w:t>
      </w:r>
      <w:proofErr w:type="gramStart"/>
      <w:r>
        <w:t>she .</w:t>
      </w:r>
      <w:proofErr w:type="gramEnd"/>
    </w:p>
    <w:p w14:paraId="496CC1BC" w14:textId="77777777" w:rsidR="00B9190C" w:rsidRDefault="00B9190C" w:rsidP="00B9190C">
      <w:r>
        <w:t xml:space="preserve">. . She just nodded her head, not getting a bit excited, but </w:t>
      </w:r>
      <w:proofErr w:type="spellStart"/>
      <w:r>
        <w:t>rockin</w:t>
      </w:r>
      <w:proofErr w:type="spellEnd"/>
      <w:r>
        <w:t>’ back and forth” (320).</w:t>
      </w:r>
    </w:p>
    <w:p w14:paraId="6C512D06" w14:textId="77777777" w:rsidR="00B9190C" w:rsidRDefault="00B9190C" w:rsidP="00B9190C">
      <w:r>
        <w:t>• “. . . you don’t enjoy things when you feel shabby. She used to wear pretty clothes and be lively</w:t>
      </w:r>
    </w:p>
    <w:p w14:paraId="01393652" w14:textId="77777777" w:rsidR="00B9190C" w:rsidRDefault="00B9190C" w:rsidP="00B9190C">
      <w:r>
        <w:t>when she was Minnie Foster, one of the town girls singing in the choir” (324).</w:t>
      </w:r>
    </w:p>
    <w:p w14:paraId="0AE59413" w14:textId="77777777" w:rsidR="00B9190C" w:rsidRDefault="00B9190C" w:rsidP="00B9190C">
      <w:r>
        <w:t xml:space="preserve">• “. . . I don’t think a </w:t>
      </w:r>
      <w:proofErr w:type="spellStart"/>
      <w:r>
        <w:t>place’d</w:t>
      </w:r>
      <w:proofErr w:type="spellEnd"/>
      <w:r>
        <w:t xml:space="preserve"> be any cheerfuller for John Wright’s being in it” (323).</w:t>
      </w:r>
    </w:p>
    <w:p w14:paraId="246E5DCB" w14:textId="77777777" w:rsidR="00B9190C" w:rsidRDefault="00B9190C" w:rsidP="00B9190C">
      <w:r>
        <w:t xml:space="preserve">• “Did you know John Wright, Mrs. Peters? . . . he </w:t>
      </w:r>
      <w:proofErr w:type="gramStart"/>
      <w:r>
        <w:t>didn’t</w:t>
      </w:r>
      <w:proofErr w:type="gramEnd"/>
      <w:r>
        <w:t xml:space="preserve"> drink, and kept his word as well as most,</w:t>
      </w:r>
    </w:p>
    <w:p w14:paraId="3910FF43" w14:textId="77777777" w:rsidR="00B9190C" w:rsidRDefault="00B9190C" w:rsidP="00B9190C">
      <w:r>
        <w:t xml:space="preserve">I </w:t>
      </w:r>
      <w:proofErr w:type="gramStart"/>
      <w:r>
        <w:t>guess, and</w:t>
      </w:r>
      <w:proofErr w:type="gramEnd"/>
      <w:r>
        <w:t xml:space="preserve"> paid his debts. But he was a hard man, Mrs. Peters . . . like a raw wind that gets to</w:t>
      </w:r>
    </w:p>
    <w:p w14:paraId="5C1D8C9C" w14:textId="77777777" w:rsidR="00B9190C" w:rsidRDefault="00B9190C" w:rsidP="00B9190C">
      <w:r>
        <w:t>the bone” (328).</w:t>
      </w:r>
    </w:p>
    <w:p w14:paraId="74A827F7" w14:textId="77777777" w:rsidR="00B9190C" w:rsidRDefault="00B9190C" w:rsidP="00B9190C">
      <w:r>
        <w:t>• “. . . come to think of it, she was kind of like a bird herself – real sweet and pretty, but kind of</w:t>
      </w:r>
    </w:p>
    <w:p w14:paraId="72123320" w14:textId="77777777" w:rsidR="00B9190C" w:rsidRDefault="00B9190C" w:rsidP="00B9190C">
      <w:r>
        <w:t>timid and – fluttery. How – she – did – change (328).</w:t>
      </w:r>
    </w:p>
    <w:p w14:paraId="3F405154" w14:textId="77777777" w:rsidR="00B9190C" w:rsidRDefault="00B9190C" w:rsidP="00B9190C">
      <w:r>
        <w:t>• “No, Wright wouldn’t like the bird – a thing that sang. She used to sing. He killed that, too”</w:t>
      </w:r>
    </w:p>
    <w:p w14:paraId="217CE35A" w14:textId="77777777" w:rsidR="00B9190C" w:rsidRDefault="00B9190C" w:rsidP="00B9190C">
      <w:r>
        <w:t>(329).</w:t>
      </w:r>
    </w:p>
    <w:p w14:paraId="4F2AB362" w14:textId="77777777" w:rsidR="00B9190C" w:rsidRDefault="00B9190C" w:rsidP="00B9190C">
      <w:r>
        <w:t>And there are a few other passages and incidents that point to either her guilt or victimhood.</w:t>
      </w:r>
    </w:p>
    <w:p w14:paraId="34309F94" w14:textId="77777777" w:rsidR="00B9190C" w:rsidRDefault="00B9190C" w:rsidP="00B9190C">
      <w:r>
        <w:t>However, those things do not paint a completely clear picture of what went on in the Wright</w:t>
      </w:r>
    </w:p>
    <w:p w14:paraId="4866B699" w14:textId="77777777" w:rsidR="00B9190C" w:rsidRDefault="00B9190C" w:rsidP="00B9190C">
      <w:r>
        <w:t>household. Using the text (through close reading) and your interpretation of it, make a case for</w:t>
      </w:r>
    </w:p>
    <w:p w14:paraId="2777F083" w14:textId="77777777" w:rsidR="00B9190C" w:rsidRPr="00B9190C" w:rsidRDefault="00B9190C" w:rsidP="00B9190C">
      <w:pPr>
        <w:rPr>
          <w:b/>
          <w:bCs/>
        </w:rPr>
      </w:pPr>
      <w:r w:rsidRPr="00B9190C">
        <w:rPr>
          <w:b/>
          <w:bCs/>
        </w:rPr>
        <w:t>Mrs. Wright being either a domestic abuse victim pushed to do the unthinkable, or a</w:t>
      </w:r>
    </w:p>
    <w:p w14:paraId="3F529EC4" w14:textId="77777777" w:rsidR="00B9190C" w:rsidRPr="00B9190C" w:rsidRDefault="00B9190C" w:rsidP="00B9190C">
      <w:pPr>
        <w:rPr>
          <w:b/>
          <w:bCs/>
        </w:rPr>
      </w:pPr>
      <w:r w:rsidRPr="00B9190C">
        <w:rPr>
          <w:b/>
          <w:bCs/>
        </w:rPr>
        <w:t>calculating murderer - a woman who simply wants out of her marriage, commits murder</w:t>
      </w:r>
    </w:p>
    <w:p w14:paraId="5CFF4DCE" w14:textId="719EBFA2" w:rsidR="00B9190C" w:rsidRDefault="00B9190C" w:rsidP="00B9190C">
      <w:r w:rsidRPr="00B9190C">
        <w:rPr>
          <w:b/>
          <w:bCs/>
        </w:rPr>
        <w:t>and feigns a mental breakdown</w:t>
      </w:r>
      <w:r>
        <w:t>. Avoid mere plot summary.</w:t>
      </w:r>
    </w:p>
    <w:p w14:paraId="722AAAA7" w14:textId="69E1ABCC" w:rsidR="00B9190C" w:rsidRDefault="00B9190C" w:rsidP="00B9190C"/>
    <w:p w14:paraId="118896F1" w14:textId="5F51F802" w:rsidR="00B9190C" w:rsidRDefault="00B9190C" w:rsidP="00B9190C"/>
    <w:sectPr w:rsidR="00B91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D25E2F"/>
    <w:multiLevelType w:val="hybridMultilevel"/>
    <w:tmpl w:val="EB76BBE4"/>
    <w:lvl w:ilvl="0" w:tplc="A038F5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90C"/>
    <w:rsid w:val="00B9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4489"/>
  <w15:chartTrackingRefBased/>
  <w15:docId w15:val="{D9015994-C177-41BC-8CEC-5A34DD1C6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B9190C"/>
  </w:style>
  <w:style w:type="paragraph" w:styleId="ListParagraph">
    <w:name w:val="List Paragraph"/>
    <w:basedOn w:val="Normal"/>
    <w:uiPriority w:val="34"/>
    <w:qFormat/>
    <w:rsid w:val="00B9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santos</dc:creator>
  <cp:keywords/>
  <dc:description/>
  <cp:lastModifiedBy>Gabriella santos</cp:lastModifiedBy>
  <cp:revision>1</cp:revision>
  <dcterms:created xsi:type="dcterms:W3CDTF">2020-06-10T17:26:00Z</dcterms:created>
  <dcterms:modified xsi:type="dcterms:W3CDTF">2020-06-10T17:28:00Z</dcterms:modified>
</cp:coreProperties>
</file>